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FABF5" w14:textId="77777777" w:rsidR="00BA178E" w:rsidRPr="00B22B40" w:rsidRDefault="00E15C74" w:rsidP="003337A1">
      <w:pPr>
        <w:pStyle w:val="Heading4"/>
        <w:rPr>
          <w:rFonts w:ascii="Times New Roman" w:hAnsi="Times New Roman" w:cs="Times New Roman"/>
        </w:rPr>
      </w:pPr>
      <w:r w:rsidRPr="00B22B40">
        <w:rPr>
          <w:rFonts w:ascii="Times New Roman" w:hAnsi="Times New Roman" w:cs="Times New Roman"/>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B22B40" w14:paraId="726C1D57" w14:textId="77777777">
        <w:trPr>
          <w:trHeight w:val="977"/>
        </w:trPr>
        <w:tc>
          <w:tcPr>
            <w:tcW w:w="3062" w:type="dxa"/>
          </w:tcPr>
          <w:p w14:paraId="1BB4BD55" w14:textId="77777777" w:rsidR="00BA178E" w:rsidRPr="00B22B40" w:rsidRDefault="00E15C74" w:rsidP="003B0679">
            <w:pPr>
              <w:spacing w:line="360" w:lineRule="auto"/>
              <w:jc w:val="both"/>
              <w:rPr>
                <w:rFonts w:ascii="Times New Roman" w:hAnsi="Times New Roman" w:cs="Times New Roman"/>
                <w:b/>
                <w:bCs/>
              </w:rPr>
            </w:pPr>
            <w:r w:rsidRPr="00B22B40">
              <w:rPr>
                <w:rFonts w:ascii="Times New Roman" w:hAnsi="Times New Roman" w:cs="Times New Roman"/>
                <w:b/>
                <w:bCs/>
              </w:rPr>
              <w:t>Article Number:</w:t>
            </w:r>
          </w:p>
          <w:p w14:paraId="7FD02BEF" w14:textId="5730A5DF" w:rsidR="00BA178E" w:rsidRPr="00B22B40" w:rsidRDefault="00B47EDA" w:rsidP="00A0063B">
            <w:pPr>
              <w:spacing w:line="360" w:lineRule="auto"/>
              <w:jc w:val="both"/>
              <w:rPr>
                <w:rFonts w:ascii="Times New Roman" w:hAnsi="Times New Roman" w:cs="Times New Roman"/>
                <w:b/>
              </w:rPr>
            </w:pPr>
            <w:r w:rsidRPr="00B22B40">
              <w:rPr>
                <w:rFonts w:ascii="Times New Roman" w:hAnsi="Times New Roman" w:cs="Times New Roman"/>
                <w:b/>
              </w:rPr>
              <w:t>JCRTO-2969</w:t>
            </w:r>
          </w:p>
        </w:tc>
        <w:tc>
          <w:tcPr>
            <w:tcW w:w="3600" w:type="dxa"/>
          </w:tcPr>
          <w:p w14:paraId="703269A8" w14:textId="77777777" w:rsidR="00BA178E" w:rsidRPr="00B22B40" w:rsidRDefault="00E15C74" w:rsidP="003B0679">
            <w:pPr>
              <w:autoSpaceDE w:val="0"/>
              <w:autoSpaceDN w:val="0"/>
              <w:adjustRightInd w:val="0"/>
              <w:spacing w:after="0" w:line="360" w:lineRule="auto"/>
              <w:jc w:val="both"/>
              <w:rPr>
                <w:rFonts w:ascii="Times New Roman" w:hAnsi="Times New Roman" w:cs="Times New Roman"/>
                <w:b/>
                <w:bCs/>
                <w:lang w:val="en-GB"/>
              </w:rPr>
            </w:pPr>
            <w:r w:rsidRPr="00B22B40">
              <w:rPr>
                <w:rFonts w:ascii="Times New Roman" w:hAnsi="Times New Roman" w:cs="Times New Roman"/>
                <w:b/>
                <w:bCs/>
                <w:lang w:val="en-GB"/>
              </w:rPr>
              <w:t>Author Name</w:t>
            </w:r>
          </w:p>
          <w:p w14:paraId="590C395B" w14:textId="77777777" w:rsidR="00BA178E" w:rsidRPr="00B22B40" w:rsidRDefault="00BA178E" w:rsidP="003B0679">
            <w:pPr>
              <w:autoSpaceDE w:val="0"/>
              <w:autoSpaceDN w:val="0"/>
              <w:adjustRightInd w:val="0"/>
              <w:spacing w:after="0" w:line="360" w:lineRule="auto"/>
              <w:jc w:val="both"/>
              <w:rPr>
                <w:rFonts w:ascii="Times New Roman" w:hAnsi="Times New Roman" w:cs="Times New Roman"/>
                <w:b/>
              </w:rPr>
            </w:pPr>
          </w:p>
          <w:p w14:paraId="4501447B" w14:textId="747D0864" w:rsidR="00BA178E" w:rsidRPr="00B22B40" w:rsidRDefault="00B47EDA" w:rsidP="003B0679">
            <w:pPr>
              <w:autoSpaceDE w:val="0"/>
              <w:autoSpaceDN w:val="0"/>
              <w:adjustRightInd w:val="0"/>
              <w:spacing w:after="0" w:line="360" w:lineRule="auto"/>
              <w:jc w:val="both"/>
              <w:rPr>
                <w:rFonts w:ascii="Times New Roman" w:hAnsi="Times New Roman" w:cs="Times New Roman"/>
                <w:b/>
                <w:bCs/>
                <w:lang w:val="en-GB"/>
              </w:rPr>
            </w:pPr>
            <w:r w:rsidRPr="00B22B40">
              <w:rPr>
                <w:rFonts w:ascii="Times New Roman" w:hAnsi="Times New Roman" w:cs="Times New Roman"/>
                <w:b/>
              </w:rPr>
              <w:t>Mizejewski G.</w:t>
            </w:r>
            <w:r w:rsidR="00960349" w:rsidRPr="00B22B40">
              <w:rPr>
                <w:rFonts w:ascii="Times New Roman" w:hAnsi="Times New Roman" w:cs="Times New Roman"/>
                <w:b/>
              </w:rPr>
              <w:t xml:space="preserve"> </w:t>
            </w:r>
            <w:r w:rsidRPr="00B22B40">
              <w:rPr>
                <w:rFonts w:ascii="Times New Roman" w:hAnsi="Times New Roman" w:cs="Times New Roman"/>
                <w:b/>
              </w:rPr>
              <w:t>J</w:t>
            </w:r>
          </w:p>
        </w:tc>
        <w:tc>
          <w:tcPr>
            <w:tcW w:w="3443" w:type="dxa"/>
          </w:tcPr>
          <w:p w14:paraId="5CACF627" w14:textId="77777777" w:rsidR="00BA178E" w:rsidRPr="00B22B40" w:rsidRDefault="00E15C74" w:rsidP="003B0679">
            <w:pPr>
              <w:spacing w:line="360" w:lineRule="auto"/>
              <w:jc w:val="both"/>
              <w:rPr>
                <w:rFonts w:ascii="Times New Roman" w:hAnsi="Times New Roman" w:cs="Times New Roman"/>
              </w:rPr>
            </w:pPr>
            <w:r w:rsidRPr="00B22B40">
              <w:rPr>
                <w:rFonts w:ascii="Times New Roman" w:hAnsi="Times New Roman" w:cs="Times New Roman"/>
              </w:rPr>
              <w:t xml:space="preserve"> </w:t>
            </w:r>
          </w:p>
        </w:tc>
      </w:tr>
      <w:tr w:rsidR="00BA178E" w:rsidRPr="00B22B40" w14:paraId="5213EE03" w14:textId="77777777">
        <w:trPr>
          <w:trHeight w:val="413"/>
        </w:trPr>
        <w:tc>
          <w:tcPr>
            <w:tcW w:w="3062" w:type="dxa"/>
            <w:vAlign w:val="center"/>
          </w:tcPr>
          <w:p w14:paraId="38AE9761" w14:textId="77777777" w:rsidR="00BA178E" w:rsidRPr="00B22B40" w:rsidRDefault="00E15C74" w:rsidP="003B0679">
            <w:pPr>
              <w:spacing w:line="360" w:lineRule="auto"/>
              <w:jc w:val="both"/>
              <w:rPr>
                <w:rFonts w:ascii="Times New Roman" w:hAnsi="Times New Roman" w:cs="Times New Roman"/>
              </w:rPr>
            </w:pPr>
            <w:r w:rsidRPr="00B22B40">
              <w:rPr>
                <w:rFonts w:ascii="Times New Roman" w:hAnsi="Times New Roman" w:cs="Times New Roman"/>
              </w:rPr>
              <w:t>Accept</w:t>
            </w:r>
          </w:p>
        </w:tc>
        <w:tc>
          <w:tcPr>
            <w:tcW w:w="3600" w:type="dxa"/>
            <w:vAlign w:val="center"/>
          </w:tcPr>
          <w:p w14:paraId="1CF238FC" w14:textId="77777777" w:rsidR="00BA178E" w:rsidRPr="00B22B40" w:rsidRDefault="00E15C74" w:rsidP="002B527C">
            <w:pPr>
              <w:pStyle w:val="ListParagraph"/>
              <w:numPr>
                <w:ilvl w:val="0"/>
                <w:numId w:val="1"/>
              </w:numPr>
              <w:spacing w:line="360" w:lineRule="auto"/>
              <w:jc w:val="both"/>
              <w:rPr>
                <w:rFonts w:ascii="Times New Roman" w:hAnsi="Times New Roman" w:cs="Times New Roman"/>
                <w:b/>
              </w:rPr>
            </w:pPr>
            <w:r w:rsidRPr="00B22B40">
              <w:rPr>
                <w:rFonts w:ascii="Times New Roman" w:hAnsi="Times New Roman" w:cs="Times New Roman"/>
                <w:b/>
              </w:rPr>
              <w:t>Minor Revision</w:t>
            </w:r>
          </w:p>
        </w:tc>
        <w:tc>
          <w:tcPr>
            <w:tcW w:w="3443" w:type="dxa"/>
            <w:vAlign w:val="center"/>
          </w:tcPr>
          <w:p w14:paraId="1380DFBC" w14:textId="77777777" w:rsidR="00BA178E" w:rsidRPr="00B22B40" w:rsidRDefault="00E15C74" w:rsidP="00FC1ADA">
            <w:pPr>
              <w:spacing w:line="360" w:lineRule="auto"/>
              <w:jc w:val="both"/>
              <w:rPr>
                <w:rFonts w:ascii="Times New Roman" w:hAnsi="Times New Roman" w:cs="Times New Roman"/>
              </w:rPr>
            </w:pPr>
            <w:r w:rsidRPr="00B22B40">
              <w:rPr>
                <w:rFonts w:ascii="Times New Roman" w:hAnsi="Times New Roman" w:cs="Times New Roman"/>
              </w:rPr>
              <w:t>Major Revision</w:t>
            </w:r>
          </w:p>
        </w:tc>
      </w:tr>
      <w:tr w:rsidR="00BA178E" w:rsidRPr="00B22B40" w14:paraId="50CC4DB2" w14:textId="77777777">
        <w:trPr>
          <w:trHeight w:val="440"/>
        </w:trPr>
        <w:tc>
          <w:tcPr>
            <w:tcW w:w="3062" w:type="dxa"/>
            <w:vAlign w:val="center"/>
          </w:tcPr>
          <w:p w14:paraId="619EC433" w14:textId="77777777" w:rsidR="00BA178E" w:rsidRPr="00B22B40" w:rsidRDefault="00E15C74" w:rsidP="003B0679">
            <w:pPr>
              <w:spacing w:line="360" w:lineRule="auto"/>
              <w:jc w:val="both"/>
              <w:rPr>
                <w:rFonts w:ascii="Times New Roman" w:hAnsi="Times New Roman" w:cs="Times New Roman"/>
              </w:rPr>
            </w:pPr>
            <w:r w:rsidRPr="00B22B40">
              <w:rPr>
                <w:rFonts w:ascii="Times New Roman" w:hAnsi="Times New Roman" w:cs="Times New Roman"/>
              </w:rPr>
              <w:t>Reject</w:t>
            </w:r>
          </w:p>
        </w:tc>
        <w:tc>
          <w:tcPr>
            <w:tcW w:w="3600" w:type="dxa"/>
            <w:vAlign w:val="center"/>
          </w:tcPr>
          <w:p w14:paraId="22D9D3F0" w14:textId="77777777" w:rsidR="00BA178E" w:rsidRPr="00B22B40" w:rsidRDefault="00E15C74" w:rsidP="003B0679">
            <w:pPr>
              <w:spacing w:line="360" w:lineRule="auto"/>
              <w:jc w:val="both"/>
              <w:rPr>
                <w:rFonts w:ascii="Times New Roman" w:hAnsi="Times New Roman" w:cs="Times New Roman"/>
              </w:rPr>
            </w:pPr>
            <w:r w:rsidRPr="00B22B40">
              <w:rPr>
                <w:rFonts w:ascii="Times New Roman" w:hAnsi="Times New Roman" w:cs="Times New Roman"/>
              </w:rPr>
              <w:t>Re-revision</w:t>
            </w:r>
          </w:p>
        </w:tc>
        <w:tc>
          <w:tcPr>
            <w:tcW w:w="3443" w:type="dxa"/>
            <w:vAlign w:val="center"/>
          </w:tcPr>
          <w:p w14:paraId="19A457E3" w14:textId="77777777" w:rsidR="00BA178E" w:rsidRPr="00B22B40" w:rsidRDefault="00E15C74" w:rsidP="003B0679">
            <w:pPr>
              <w:spacing w:line="360" w:lineRule="auto"/>
              <w:jc w:val="both"/>
              <w:rPr>
                <w:rFonts w:ascii="Times New Roman" w:hAnsi="Times New Roman" w:cs="Times New Roman"/>
              </w:rPr>
            </w:pPr>
            <w:r w:rsidRPr="00B22B40">
              <w:rPr>
                <w:rFonts w:ascii="Times New Roman" w:hAnsi="Times New Roman" w:cs="Times New Roman"/>
              </w:rPr>
              <w:t>Poor Quality</w:t>
            </w:r>
          </w:p>
        </w:tc>
      </w:tr>
      <w:tr w:rsidR="00BA178E" w:rsidRPr="00B22B40" w14:paraId="44860C88" w14:textId="77777777" w:rsidTr="00907B70">
        <w:trPr>
          <w:trHeight w:val="1408"/>
        </w:trPr>
        <w:tc>
          <w:tcPr>
            <w:tcW w:w="10105" w:type="dxa"/>
            <w:gridSpan w:val="3"/>
          </w:tcPr>
          <w:p w14:paraId="48CD8246" w14:textId="6A86112D" w:rsidR="006C02EC" w:rsidRPr="00B22B40"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B22B40">
              <w:rPr>
                <w:rFonts w:ascii="Times New Roman" w:eastAsia="Times New Roman" w:hAnsi="Times New Roman" w:cs="Times New Roman"/>
                <w:b/>
                <w:bCs/>
                <w:shd w:val="clear" w:color="auto" w:fill="FFFFFF"/>
                <w:lang w:val="en-IN" w:eastAsia="en-IN"/>
              </w:rPr>
              <w:t>Title:</w:t>
            </w:r>
            <w:r w:rsidR="000779A5" w:rsidRPr="00B22B40">
              <w:rPr>
                <w:rFonts w:ascii="Times New Roman" w:hAnsi="Times New Roman" w:cs="Times New Roman"/>
                <w:b/>
                <w:bCs/>
                <w:shd w:val="clear" w:color="auto" w:fill="FFFFFF"/>
                <w:lang w:val="en-IN" w:eastAsia="en-IN"/>
              </w:rPr>
              <w:t xml:space="preserve"> </w:t>
            </w:r>
            <w:r w:rsidR="00B47EDA" w:rsidRPr="00B22B40">
              <w:rPr>
                <w:rFonts w:ascii="Times New Roman" w:hAnsi="Times New Roman" w:cs="Times New Roman"/>
                <w:b/>
                <w:bCs/>
                <w:shd w:val="clear" w:color="auto" w:fill="FFFFFF"/>
                <w:lang w:val="en-IN" w:eastAsia="en-IN"/>
              </w:rPr>
              <w:t>The Potential Use of Therapeutic Peptides as Cancer Chemotherapeutic Agents: A Commentary and Prospectus</w:t>
            </w:r>
          </w:p>
          <w:p w14:paraId="6AFE8F19" w14:textId="312A5AAD" w:rsidR="006B2B42" w:rsidRPr="00B22B40" w:rsidRDefault="00E15C74" w:rsidP="006B2B42">
            <w:pPr>
              <w:spacing w:line="360" w:lineRule="auto"/>
              <w:jc w:val="both"/>
              <w:rPr>
                <w:rFonts w:ascii="Times New Roman" w:hAnsi="Times New Roman" w:cs="Times New Roman"/>
              </w:rPr>
            </w:pPr>
            <w:r w:rsidRPr="00B22B40">
              <w:rPr>
                <w:rFonts w:ascii="Times New Roman" w:eastAsia="Times New Roman" w:hAnsi="Times New Roman" w:cs="Times New Roman"/>
                <w:b/>
                <w:bCs/>
                <w:shd w:val="clear" w:color="auto" w:fill="FFFFFF"/>
                <w:lang w:val="en-IN" w:eastAsia="en-IN"/>
              </w:rPr>
              <w:t>General Comments from Reviewer</w:t>
            </w:r>
            <w:r w:rsidRPr="00B22B40">
              <w:rPr>
                <w:rFonts w:ascii="Times New Roman" w:hAnsi="Times New Roman" w:cs="Times New Roman"/>
                <w:b/>
              </w:rPr>
              <w:t>:</w:t>
            </w:r>
            <w:r w:rsidR="00E35F5E" w:rsidRPr="00B22B40">
              <w:rPr>
                <w:rFonts w:ascii="Times New Roman" w:hAnsi="Times New Roman" w:cs="Times New Roman"/>
              </w:rPr>
              <w:t xml:space="preserve"> </w:t>
            </w:r>
            <w:r w:rsidR="006B2B42" w:rsidRPr="00B22B40">
              <w:rPr>
                <w:rFonts w:ascii="Times New Roman" w:hAnsi="Times New Roman" w:cs="Times New Roman"/>
              </w:rPr>
              <w:t>The manuscript titled “The Potential Use of Therapeutic Peptides as Cancer Chemotherapeutic Agents: A Commentary and Prospectus” discusses the potential of therapeutic peptides, particularly antimicrobial peptides (AMPs), in cancer chemotherapy. It explains the biological characteristics and structural features of therapeutic peptides. The manuscript highlights their ability to selectively target cancer cells and tumor membranes. It also discusses mechanisms such as intracellular delivery and disruption of cancer cell proliferation and signaling pathways.</w:t>
            </w:r>
          </w:p>
          <w:p w14:paraId="4A65DBFB" w14:textId="4C25EBD6" w:rsidR="00FB217B" w:rsidRPr="00B22B40" w:rsidRDefault="006813C6" w:rsidP="006B2B42">
            <w:pPr>
              <w:pStyle w:val="ListParagraph"/>
              <w:numPr>
                <w:ilvl w:val="0"/>
                <w:numId w:val="21"/>
              </w:numPr>
              <w:spacing w:line="360" w:lineRule="auto"/>
              <w:jc w:val="both"/>
              <w:rPr>
                <w:rFonts w:ascii="Times New Roman" w:hAnsi="Times New Roman" w:cs="Times New Roman"/>
              </w:rPr>
            </w:pPr>
            <w:r w:rsidRPr="006813C6">
              <w:rPr>
                <w:rFonts w:ascii="Times New Roman" w:hAnsi="Times New Roman" w:cs="Times New Roman"/>
              </w:rPr>
              <w:t>The manuscript should include an abstract, as it is a mandatory component for publication. The abstract provides readers with a concise overview of the study, including its purpose or objectives, key concepts, principal findings or arguments, and overall significance</w:t>
            </w:r>
            <w:r w:rsidR="00FB217B" w:rsidRPr="00B22B40">
              <w:rPr>
                <w:rFonts w:ascii="Times New Roman" w:hAnsi="Times New Roman" w:cs="Times New Roman"/>
              </w:rPr>
              <w:t>.</w:t>
            </w:r>
          </w:p>
          <w:p w14:paraId="5ADFCC79" w14:textId="77777777" w:rsidR="00FB217B" w:rsidRPr="00B22B40" w:rsidRDefault="00FB217B" w:rsidP="006B2B42">
            <w:pPr>
              <w:pStyle w:val="ListParagraph"/>
              <w:numPr>
                <w:ilvl w:val="0"/>
                <w:numId w:val="21"/>
              </w:numPr>
              <w:spacing w:line="360" w:lineRule="auto"/>
              <w:jc w:val="both"/>
              <w:rPr>
                <w:rFonts w:ascii="Times New Roman" w:hAnsi="Times New Roman" w:cs="Times New Roman"/>
              </w:rPr>
            </w:pPr>
            <w:r w:rsidRPr="00B22B40">
              <w:rPr>
                <w:rFonts w:ascii="Times New Roman" w:hAnsi="Times New Roman" w:cs="Times New Roman"/>
              </w:rPr>
              <w:t>The introduction effectively outlines the importance of cancer as a health issue of great concern in the world and the necessity to find alternative and more effective treatment options. It gives good background information on peptide therapeutics and why antimicrobial peptides are under investigation as possible anticancer agents, thus creating a good preview foundation of the further discussion.</w:t>
            </w:r>
          </w:p>
          <w:p w14:paraId="140791E5" w14:textId="77777777" w:rsidR="00FB217B" w:rsidRPr="00B22B40" w:rsidRDefault="00FB217B" w:rsidP="006B2B42">
            <w:pPr>
              <w:pStyle w:val="ListParagraph"/>
              <w:numPr>
                <w:ilvl w:val="0"/>
                <w:numId w:val="21"/>
              </w:numPr>
              <w:spacing w:line="360" w:lineRule="auto"/>
              <w:jc w:val="both"/>
              <w:rPr>
                <w:rFonts w:ascii="Times New Roman" w:hAnsi="Times New Roman" w:cs="Times New Roman"/>
              </w:rPr>
            </w:pPr>
            <w:r w:rsidRPr="00B22B40">
              <w:rPr>
                <w:rFonts w:ascii="Times New Roman" w:hAnsi="Times New Roman" w:cs="Times New Roman"/>
              </w:rPr>
              <w:t>The manuscript offers a helpful background on the processes by which therapeutic peptides can have anticancer effects. The topic on tumor membrane targeting, intracellular delivery, and interference with cancer cell proliferation and signaling pathway allows readers to be informed on how peptide-based therapeutics can selectively target malignant cells.</w:t>
            </w:r>
          </w:p>
          <w:p w14:paraId="1F609F3A" w14:textId="7CAF90DE" w:rsidR="006B2B42" w:rsidRPr="00B22B40" w:rsidRDefault="006B2B42" w:rsidP="006B2B42">
            <w:pPr>
              <w:pStyle w:val="ListParagraph"/>
              <w:numPr>
                <w:ilvl w:val="0"/>
                <w:numId w:val="21"/>
              </w:numPr>
              <w:spacing w:line="360" w:lineRule="auto"/>
              <w:jc w:val="both"/>
              <w:rPr>
                <w:rFonts w:ascii="Times New Roman" w:hAnsi="Times New Roman" w:cs="Times New Roman"/>
              </w:rPr>
            </w:pPr>
            <w:r w:rsidRPr="00B22B40">
              <w:rPr>
                <w:rStyle w:val="Strong"/>
                <w:rFonts w:ascii="Times New Roman" w:hAnsi="Times New Roman" w:cs="Times New Roman"/>
                <w:b w:val="0"/>
                <w:bCs w:val="0"/>
              </w:rPr>
              <w:t>Advantages of Peptide-Based Therapeutics:</w:t>
            </w:r>
            <w:r w:rsidRPr="00B22B40">
              <w:rPr>
                <w:rStyle w:val="Strong"/>
                <w:rFonts w:ascii="Times New Roman" w:hAnsi="Times New Roman" w:cs="Times New Roman"/>
              </w:rPr>
              <w:t xml:space="preserve"> </w:t>
            </w:r>
            <w:r w:rsidR="00FB217B" w:rsidRPr="00B22B40">
              <w:rPr>
                <w:rFonts w:ascii="Times New Roman" w:hAnsi="Times New Roman" w:cs="Times New Roman"/>
              </w:rPr>
              <w:t>This section is explicit about the possible benefits of peptide drugs over conventional chemotherapeutic agents. Although the benefits are well explained, it would be good to state briefly the possible drawbacks or limitations such as peptide stability, delivery concerns etc. to bring a more balanced view</w:t>
            </w:r>
            <w:r w:rsidR="00E8738D" w:rsidRPr="00B22B40">
              <w:rPr>
                <w:rFonts w:ascii="Times New Roman" w:hAnsi="Times New Roman" w:cs="Times New Roman"/>
              </w:rPr>
              <w:t>.</w:t>
            </w:r>
          </w:p>
          <w:p w14:paraId="25939B4A" w14:textId="77777777" w:rsidR="00FB217B" w:rsidRPr="00B22B40" w:rsidRDefault="00FB217B" w:rsidP="00FB217B">
            <w:pPr>
              <w:pStyle w:val="ListParagraph"/>
              <w:numPr>
                <w:ilvl w:val="0"/>
                <w:numId w:val="21"/>
              </w:numPr>
              <w:spacing w:line="360" w:lineRule="auto"/>
              <w:jc w:val="both"/>
              <w:rPr>
                <w:rFonts w:ascii="Times New Roman" w:hAnsi="Times New Roman" w:cs="Times New Roman"/>
              </w:rPr>
            </w:pPr>
            <w:r w:rsidRPr="00B22B40">
              <w:rPr>
                <w:rFonts w:ascii="Times New Roman" w:hAnsi="Times New Roman" w:cs="Times New Roman"/>
              </w:rPr>
              <w:t xml:space="preserve">The conclusion section clearly summarizes the key points covered during the development of the manuscript and offers a proactive view of the possible evolution of peptide-based cancer therapies. It also </w:t>
            </w:r>
            <w:r w:rsidRPr="00B22B40">
              <w:rPr>
                <w:rFonts w:ascii="Times New Roman" w:hAnsi="Times New Roman" w:cs="Times New Roman"/>
              </w:rPr>
              <w:lastRenderedPageBreak/>
              <w:t>stimulates more studies and innovation in this area as it focuses on the prospects of therapeutic peptides in future cancer therapy plans. Nonetheless, more precise future study directions or possible clinical oncology applications can be considered as the conclusion.</w:t>
            </w:r>
          </w:p>
          <w:p w14:paraId="01696CF8" w14:textId="602C7BBB" w:rsidR="00BA178E" w:rsidRPr="00B22B40" w:rsidRDefault="00E15C74" w:rsidP="00FB217B">
            <w:pPr>
              <w:spacing w:line="360" w:lineRule="auto"/>
              <w:jc w:val="both"/>
              <w:rPr>
                <w:rFonts w:ascii="Times New Roman" w:hAnsi="Times New Roman" w:cs="Times New Roman"/>
              </w:rPr>
            </w:pPr>
            <w:r w:rsidRPr="00B22B40">
              <w:rPr>
                <w:rFonts w:ascii="Times New Roman" w:eastAsia="Times New Roman" w:hAnsi="Times New Roman" w:cs="Times New Roman"/>
                <w:bCs/>
                <w:shd w:val="clear" w:color="auto" w:fill="FFFFFF"/>
                <w:lang w:val="en-IN" w:eastAsia="en-IN"/>
              </w:rPr>
              <w:t>The article can be published after m</w:t>
            </w:r>
            <w:r w:rsidR="00315AB0" w:rsidRPr="00B22B40">
              <w:rPr>
                <w:rFonts w:ascii="Times New Roman" w:eastAsia="Times New Roman" w:hAnsi="Times New Roman" w:cs="Times New Roman"/>
                <w:bCs/>
                <w:shd w:val="clear" w:color="auto" w:fill="FFFFFF"/>
                <w:lang w:val="en-IN" w:eastAsia="en-IN"/>
              </w:rPr>
              <w:t>in</w:t>
            </w:r>
            <w:r w:rsidR="00624249" w:rsidRPr="00B22B40">
              <w:rPr>
                <w:rFonts w:ascii="Times New Roman" w:eastAsia="Times New Roman" w:hAnsi="Times New Roman" w:cs="Times New Roman"/>
                <w:bCs/>
                <w:shd w:val="clear" w:color="auto" w:fill="FFFFFF"/>
                <w:lang w:val="en-IN" w:eastAsia="en-IN"/>
              </w:rPr>
              <w:t>or</w:t>
            </w:r>
            <w:r w:rsidRPr="00B22B40">
              <w:rPr>
                <w:rFonts w:ascii="Times New Roman" w:eastAsia="Times New Roman" w:hAnsi="Times New Roman" w:cs="Times New Roman"/>
                <w:bCs/>
                <w:shd w:val="clear" w:color="auto" w:fill="FFFFFF"/>
                <w:lang w:val="en-IN" w:eastAsia="en-IN"/>
              </w:rPr>
              <w:t xml:space="preserve"> revision.</w:t>
            </w:r>
          </w:p>
        </w:tc>
      </w:tr>
    </w:tbl>
    <w:p w14:paraId="659B9E36" w14:textId="77777777" w:rsidR="00BA178E" w:rsidRPr="00B22B40" w:rsidRDefault="00BA178E" w:rsidP="003B0679">
      <w:pPr>
        <w:spacing w:line="360" w:lineRule="auto"/>
        <w:jc w:val="both"/>
        <w:rPr>
          <w:rFonts w:ascii="Times New Roman" w:hAnsi="Times New Roman" w:cs="Times New Roman"/>
        </w:rPr>
      </w:pPr>
    </w:p>
    <w:sectPr w:rsidR="00BA178E" w:rsidRPr="00B22B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8969E" w14:textId="77777777" w:rsidR="008616BB" w:rsidRDefault="008616BB">
      <w:pPr>
        <w:spacing w:line="240" w:lineRule="auto"/>
      </w:pPr>
      <w:r>
        <w:separator/>
      </w:r>
    </w:p>
  </w:endnote>
  <w:endnote w:type="continuationSeparator" w:id="0">
    <w:p w14:paraId="20CC1068" w14:textId="77777777" w:rsidR="008616BB" w:rsidRDefault="008616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546A4" w14:textId="77777777" w:rsidR="008616BB" w:rsidRDefault="008616BB">
      <w:pPr>
        <w:spacing w:after="0"/>
      </w:pPr>
      <w:r>
        <w:separator/>
      </w:r>
    </w:p>
  </w:footnote>
  <w:footnote w:type="continuationSeparator" w:id="0">
    <w:p w14:paraId="3B8A8CC0" w14:textId="77777777" w:rsidR="008616BB" w:rsidRDefault="008616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61F2"/>
    <w:multiLevelType w:val="hybridMultilevel"/>
    <w:tmpl w:val="A51E0A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865FF1"/>
    <w:multiLevelType w:val="hybridMultilevel"/>
    <w:tmpl w:val="BF16408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3682438"/>
    <w:multiLevelType w:val="hybridMultilevel"/>
    <w:tmpl w:val="6D7475A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B17782F"/>
    <w:multiLevelType w:val="hybridMultilevel"/>
    <w:tmpl w:val="00CC115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F43DC2"/>
    <w:multiLevelType w:val="hybridMultilevel"/>
    <w:tmpl w:val="116A84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7BC6D8F"/>
    <w:multiLevelType w:val="hybridMultilevel"/>
    <w:tmpl w:val="880CDD4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A33079F"/>
    <w:multiLevelType w:val="hybridMultilevel"/>
    <w:tmpl w:val="FE0EF3C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08202A0"/>
    <w:multiLevelType w:val="hybridMultilevel"/>
    <w:tmpl w:val="D4FA1D0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77F0F7B"/>
    <w:multiLevelType w:val="hybridMultilevel"/>
    <w:tmpl w:val="08108D9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1F142FD"/>
    <w:multiLevelType w:val="hybridMultilevel"/>
    <w:tmpl w:val="52CE41F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32166C3"/>
    <w:multiLevelType w:val="hybridMultilevel"/>
    <w:tmpl w:val="2442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9CF2BF1"/>
    <w:multiLevelType w:val="hybridMultilevel"/>
    <w:tmpl w:val="CA2C70F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B23155B"/>
    <w:multiLevelType w:val="hybridMultilevel"/>
    <w:tmpl w:val="EAC2A0D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4FE3A9B"/>
    <w:multiLevelType w:val="hybridMultilevel"/>
    <w:tmpl w:val="3756487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A6568D7"/>
    <w:multiLevelType w:val="hybridMultilevel"/>
    <w:tmpl w:val="A5BE0C40"/>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1FC113D"/>
    <w:multiLevelType w:val="hybridMultilevel"/>
    <w:tmpl w:val="2CEA87D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C157C4D"/>
    <w:multiLevelType w:val="hybridMultilevel"/>
    <w:tmpl w:val="CE366C4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14"/>
  </w:num>
  <w:num w:numId="5">
    <w:abstractNumId w:val="4"/>
  </w:num>
  <w:num w:numId="6">
    <w:abstractNumId w:val="17"/>
  </w:num>
  <w:num w:numId="7">
    <w:abstractNumId w:val="8"/>
  </w:num>
  <w:num w:numId="8">
    <w:abstractNumId w:val="16"/>
  </w:num>
  <w:num w:numId="9">
    <w:abstractNumId w:val="3"/>
  </w:num>
  <w:num w:numId="10">
    <w:abstractNumId w:val="10"/>
  </w:num>
  <w:num w:numId="11">
    <w:abstractNumId w:val="11"/>
  </w:num>
  <w:num w:numId="12">
    <w:abstractNumId w:val="18"/>
  </w:num>
  <w:num w:numId="13">
    <w:abstractNumId w:val="2"/>
  </w:num>
  <w:num w:numId="14">
    <w:abstractNumId w:val="20"/>
  </w:num>
  <w:num w:numId="15">
    <w:abstractNumId w:val="15"/>
  </w:num>
  <w:num w:numId="16">
    <w:abstractNumId w:val="12"/>
  </w:num>
  <w:num w:numId="17">
    <w:abstractNumId w:val="0"/>
  </w:num>
  <w:num w:numId="18">
    <w:abstractNumId w:val="7"/>
  </w:num>
  <w:num w:numId="19">
    <w:abstractNumId w:val="1"/>
  </w:num>
  <w:num w:numId="20">
    <w:abstractNumId w:val="19"/>
  </w:num>
  <w:num w:numId="2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1325"/>
    <w:rsid w:val="000E54F7"/>
    <w:rsid w:val="000E6408"/>
    <w:rsid w:val="000E674D"/>
    <w:rsid w:val="000F0189"/>
    <w:rsid w:val="000F0682"/>
    <w:rsid w:val="000F0807"/>
    <w:rsid w:val="000F0A08"/>
    <w:rsid w:val="000F3171"/>
    <w:rsid w:val="000F361A"/>
    <w:rsid w:val="000F3D9B"/>
    <w:rsid w:val="000F5630"/>
    <w:rsid w:val="000F5CED"/>
    <w:rsid w:val="000F72D3"/>
    <w:rsid w:val="00101DB0"/>
    <w:rsid w:val="00103B8A"/>
    <w:rsid w:val="00103C6F"/>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08B5"/>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5C50"/>
    <w:rsid w:val="001F6289"/>
    <w:rsid w:val="001F7589"/>
    <w:rsid w:val="00200349"/>
    <w:rsid w:val="00201F6F"/>
    <w:rsid w:val="002028FC"/>
    <w:rsid w:val="00202C44"/>
    <w:rsid w:val="00203216"/>
    <w:rsid w:val="00203A39"/>
    <w:rsid w:val="00204CB2"/>
    <w:rsid w:val="002056FB"/>
    <w:rsid w:val="00207921"/>
    <w:rsid w:val="002118C7"/>
    <w:rsid w:val="00212022"/>
    <w:rsid w:val="00212405"/>
    <w:rsid w:val="0021443D"/>
    <w:rsid w:val="002145D5"/>
    <w:rsid w:val="002160B4"/>
    <w:rsid w:val="0021697F"/>
    <w:rsid w:val="00217DC5"/>
    <w:rsid w:val="00220844"/>
    <w:rsid w:val="00220ABE"/>
    <w:rsid w:val="00222047"/>
    <w:rsid w:val="002225A5"/>
    <w:rsid w:val="00225D63"/>
    <w:rsid w:val="0022780F"/>
    <w:rsid w:val="002311C1"/>
    <w:rsid w:val="00232766"/>
    <w:rsid w:val="002327AE"/>
    <w:rsid w:val="00232A3A"/>
    <w:rsid w:val="0023303A"/>
    <w:rsid w:val="002332D3"/>
    <w:rsid w:val="00234EDA"/>
    <w:rsid w:val="00236325"/>
    <w:rsid w:val="002376D3"/>
    <w:rsid w:val="00237EE7"/>
    <w:rsid w:val="00240083"/>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2B5B"/>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0396"/>
    <w:rsid w:val="00315AB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4443"/>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3F6AF5"/>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37884"/>
    <w:rsid w:val="0044070E"/>
    <w:rsid w:val="00442808"/>
    <w:rsid w:val="00442E86"/>
    <w:rsid w:val="00443A69"/>
    <w:rsid w:val="00445057"/>
    <w:rsid w:val="00445176"/>
    <w:rsid w:val="00445E5E"/>
    <w:rsid w:val="00445F50"/>
    <w:rsid w:val="00450964"/>
    <w:rsid w:val="004518A7"/>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468E7"/>
    <w:rsid w:val="00551962"/>
    <w:rsid w:val="005527AD"/>
    <w:rsid w:val="00557E5D"/>
    <w:rsid w:val="00560084"/>
    <w:rsid w:val="00560B80"/>
    <w:rsid w:val="00561856"/>
    <w:rsid w:val="005629B5"/>
    <w:rsid w:val="005636D6"/>
    <w:rsid w:val="00563B90"/>
    <w:rsid w:val="005648DF"/>
    <w:rsid w:val="00564D7F"/>
    <w:rsid w:val="00564EF3"/>
    <w:rsid w:val="0056636F"/>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7C1"/>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373A"/>
    <w:rsid w:val="005E50FA"/>
    <w:rsid w:val="005E5C0D"/>
    <w:rsid w:val="005F0C2C"/>
    <w:rsid w:val="005F145D"/>
    <w:rsid w:val="005F1617"/>
    <w:rsid w:val="005F1A62"/>
    <w:rsid w:val="005F30B9"/>
    <w:rsid w:val="005F3A71"/>
    <w:rsid w:val="005F3B93"/>
    <w:rsid w:val="005F3BA8"/>
    <w:rsid w:val="005F44AA"/>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207"/>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13C6"/>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2B42"/>
    <w:rsid w:val="006B2C82"/>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2F23"/>
    <w:rsid w:val="00703112"/>
    <w:rsid w:val="00706B8E"/>
    <w:rsid w:val="00707147"/>
    <w:rsid w:val="00707626"/>
    <w:rsid w:val="00707AFC"/>
    <w:rsid w:val="00711C29"/>
    <w:rsid w:val="00711F4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34"/>
    <w:rsid w:val="00780E59"/>
    <w:rsid w:val="00782503"/>
    <w:rsid w:val="00783CC2"/>
    <w:rsid w:val="00783DFD"/>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464"/>
    <w:rsid w:val="008157C8"/>
    <w:rsid w:val="00816B82"/>
    <w:rsid w:val="00820CBB"/>
    <w:rsid w:val="00821092"/>
    <w:rsid w:val="0082227C"/>
    <w:rsid w:val="00822A97"/>
    <w:rsid w:val="00822B7A"/>
    <w:rsid w:val="00823260"/>
    <w:rsid w:val="00823FCD"/>
    <w:rsid w:val="00827747"/>
    <w:rsid w:val="008308CE"/>
    <w:rsid w:val="00830A8D"/>
    <w:rsid w:val="00831569"/>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16BB"/>
    <w:rsid w:val="008623C5"/>
    <w:rsid w:val="00863ADB"/>
    <w:rsid w:val="00865DFA"/>
    <w:rsid w:val="008677BE"/>
    <w:rsid w:val="00867C9B"/>
    <w:rsid w:val="008713F8"/>
    <w:rsid w:val="008714A6"/>
    <w:rsid w:val="008717A9"/>
    <w:rsid w:val="00874FEE"/>
    <w:rsid w:val="008754DD"/>
    <w:rsid w:val="00875F37"/>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29BE"/>
    <w:rsid w:val="00893143"/>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5D8"/>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3BF"/>
    <w:rsid w:val="00955914"/>
    <w:rsid w:val="00955CD2"/>
    <w:rsid w:val="009579D2"/>
    <w:rsid w:val="00957E24"/>
    <w:rsid w:val="00960349"/>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24"/>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024"/>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2B40"/>
    <w:rsid w:val="00B23C2E"/>
    <w:rsid w:val="00B24647"/>
    <w:rsid w:val="00B25A4C"/>
    <w:rsid w:val="00B260AB"/>
    <w:rsid w:val="00B30EB3"/>
    <w:rsid w:val="00B31DCB"/>
    <w:rsid w:val="00B32A8A"/>
    <w:rsid w:val="00B32D0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47EDA"/>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5E2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7CC"/>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53EB"/>
    <w:rsid w:val="00CA6140"/>
    <w:rsid w:val="00CA6799"/>
    <w:rsid w:val="00CA69A9"/>
    <w:rsid w:val="00CA6ABF"/>
    <w:rsid w:val="00CB012E"/>
    <w:rsid w:val="00CB0800"/>
    <w:rsid w:val="00CB4256"/>
    <w:rsid w:val="00CB53D9"/>
    <w:rsid w:val="00CB61CB"/>
    <w:rsid w:val="00CB647B"/>
    <w:rsid w:val="00CB75F8"/>
    <w:rsid w:val="00CC0027"/>
    <w:rsid w:val="00CC04DB"/>
    <w:rsid w:val="00CC14D4"/>
    <w:rsid w:val="00CC1F69"/>
    <w:rsid w:val="00CC2D31"/>
    <w:rsid w:val="00CC5386"/>
    <w:rsid w:val="00CC5A97"/>
    <w:rsid w:val="00CC6E5D"/>
    <w:rsid w:val="00CD0EE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281B"/>
    <w:rsid w:val="00D336F9"/>
    <w:rsid w:val="00D33E49"/>
    <w:rsid w:val="00D3564F"/>
    <w:rsid w:val="00D365C7"/>
    <w:rsid w:val="00D370CF"/>
    <w:rsid w:val="00D411DC"/>
    <w:rsid w:val="00D41341"/>
    <w:rsid w:val="00D415D5"/>
    <w:rsid w:val="00D44B91"/>
    <w:rsid w:val="00D454CA"/>
    <w:rsid w:val="00D468C4"/>
    <w:rsid w:val="00D46A0B"/>
    <w:rsid w:val="00D4708F"/>
    <w:rsid w:val="00D52DE1"/>
    <w:rsid w:val="00D538D9"/>
    <w:rsid w:val="00D6017A"/>
    <w:rsid w:val="00D6180D"/>
    <w:rsid w:val="00D624E9"/>
    <w:rsid w:val="00D624F2"/>
    <w:rsid w:val="00D64761"/>
    <w:rsid w:val="00D65A93"/>
    <w:rsid w:val="00D67C84"/>
    <w:rsid w:val="00D73C64"/>
    <w:rsid w:val="00D74B26"/>
    <w:rsid w:val="00D75683"/>
    <w:rsid w:val="00D807D7"/>
    <w:rsid w:val="00D8159A"/>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3A2"/>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6704"/>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5F5E"/>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38D"/>
    <w:rsid w:val="00E87A2C"/>
    <w:rsid w:val="00E90BDB"/>
    <w:rsid w:val="00E9204E"/>
    <w:rsid w:val="00E9230E"/>
    <w:rsid w:val="00E92EF8"/>
    <w:rsid w:val="00E938F1"/>
    <w:rsid w:val="00E96202"/>
    <w:rsid w:val="00E963B6"/>
    <w:rsid w:val="00E96753"/>
    <w:rsid w:val="00EA0989"/>
    <w:rsid w:val="00EA1438"/>
    <w:rsid w:val="00EA21F2"/>
    <w:rsid w:val="00EA2200"/>
    <w:rsid w:val="00EA32AD"/>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A69"/>
    <w:rsid w:val="00F64B8A"/>
    <w:rsid w:val="00F65AB0"/>
    <w:rsid w:val="00F669EE"/>
    <w:rsid w:val="00F66B38"/>
    <w:rsid w:val="00F700F3"/>
    <w:rsid w:val="00F72574"/>
    <w:rsid w:val="00F728B8"/>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17B"/>
    <w:rsid w:val="00FB253D"/>
    <w:rsid w:val="00FB3543"/>
    <w:rsid w:val="00FB3860"/>
    <w:rsid w:val="00FB3CDF"/>
    <w:rsid w:val="00FB43D3"/>
    <w:rsid w:val="00FB4EA8"/>
    <w:rsid w:val="00FB5370"/>
    <w:rsid w:val="00FB6421"/>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968E6"/>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6583790">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18511659">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7871890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1313773">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2163015">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8861692">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193735799">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08108171">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4600074">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54836995">
      <w:bodyDiv w:val="1"/>
      <w:marLeft w:val="0"/>
      <w:marRight w:val="0"/>
      <w:marTop w:val="0"/>
      <w:marBottom w:val="0"/>
      <w:divBdr>
        <w:top w:val="none" w:sz="0" w:space="0" w:color="auto"/>
        <w:left w:val="none" w:sz="0" w:space="0" w:color="auto"/>
        <w:bottom w:val="none" w:sz="0" w:space="0" w:color="auto"/>
        <w:right w:val="none" w:sz="0" w:space="0" w:color="auto"/>
      </w:divBdr>
    </w:div>
    <w:div w:id="460000768">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39979418">
      <w:bodyDiv w:val="1"/>
      <w:marLeft w:val="0"/>
      <w:marRight w:val="0"/>
      <w:marTop w:val="0"/>
      <w:marBottom w:val="0"/>
      <w:divBdr>
        <w:top w:val="none" w:sz="0" w:space="0" w:color="auto"/>
        <w:left w:val="none" w:sz="0" w:space="0" w:color="auto"/>
        <w:bottom w:val="none" w:sz="0" w:space="0" w:color="auto"/>
        <w:right w:val="none" w:sz="0" w:space="0" w:color="auto"/>
      </w:divBdr>
      <w:divsChild>
        <w:div w:id="578440705">
          <w:marLeft w:val="0"/>
          <w:marRight w:val="0"/>
          <w:marTop w:val="0"/>
          <w:marBottom w:val="0"/>
          <w:divBdr>
            <w:top w:val="none" w:sz="0" w:space="0" w:color="auto"/>
            <w:left w:val="none" w:sz="0" w:space="0" w:color="auto"/>
            <w:bottom w:val="none" w:sz="0" w:space="0" w:color="auto"/>
            <w:right w:val="none" w:sz="0" w:space="0" w:color="auto"/>
          </w:divBdr>
          <w:divsChild>
            <w:div w:id="831337860">
              <w:marLeft w:val="0"/>
              <w:marRight w:val="0"/>
              <w:marTop w:val="0"/>
              <w:marBottom w:val="0"/>
              <w:divBdr>
                <w:top w:val="none" w:sz="0" w:space="0" w:color="auto"/>
                <w:left w:val="none" w:sz="0" w:space="0" w:color="auto"/>
                <w:bottom w:val="none" w:sz="0" w:space="0" w:color="auto"/>
                <w:right w:val="none" w:sz="0" w:space="0" w:color="auto"/>
              </w:divBdr>
              <w:divsChild>
                <w:div w:id="539322924">
                  <w:marLeft w:val="0"/>
                  <w:marRight w:val="0"/>
                  <w:marTop w:val="0"/>
                  <w:marBottom w:val="0"/>
                  <w:divBdr>
                    <w:top w:val="none" w:sz="0" w:space="0" w:color="auto"/>
                    <w:left w:val="none" w:sz="0" w:space="0" w:color="auto"/>
                    <w:bottom w:val="none" w:sz="0" w:space="0" w:color="auto"/>
                    <w:right w:val="none" w:sz="0" w:space="0" w:color="auto"/>
                  </w:divBdr>
                  <w:divsChild>
                    <w:div w:id="2014136823">
                      <w:marLeft w:val="0"/>
                      <w:marRight w:val="0"/>
                      <w:marTop w:val="0"/>
                      <w:marBottom w:val="0"/>
                      <w:divBdr>
                        <w:top w:val="none" w:sz="0" w:space="0" w:color="auto"/>
                        <w:left w:val="none" w:sz="0" w:space="0" w:color="auto"/>
                        <w:bottom w:val="none" w:sz="0" w:space="0" w:color="auto"/>
                        <w:right w:val="none" w:sz="0" w:space="0" w:color="auto"/>
                      </w:divBdr>
                      <w:divsChild>
                        <w:div w:id="1043208981">
                          <w:marLeft w:val="0"/>
                          <w:marRight w:val="0"/>
                          <w:marTop w:val="0"/>
                          <w:marBottom w:val="0"/>
                          <w:divBdr>
                            <w:top w:val="none" w:sz="0" w:space="0" w:color="auto"/>
                            <w:left w:val="none" w:sz="0" w:space="0" w:color="auto"/>
                            <w:bottom w:val="none" w:sz="0" w:space="0" w:color="auto"/>
                            <w:right w:val="none" w:sz="0" w:space="0" w:color="auto"/>
                          </w:divBdr>
                          <w:divsChild>
                            <w:div w:id="1568414130">
                              <w:marLeft w:val="0"/>
                              <w:marRight w:val="0"/>
                              <w:marTop w:val="0"/>
                              <w:marBottom w:val="0"/>
                              <w:divBdr>
                                <w:top w:val="none" w:sz="0" w:space="0" w:color="auto"/>
                                <w:left w:val="none" w:sz="0" w:space="0" w:color="auto"/>
                                <w:bottom w:val="none" w:sz="0" w:space="0" w:color="auto"/>
                                <w:right w:val="none" w:sz="0" w:space="0" w:color="auto"/>
                              </w:divBdr>
                              <w:divsChild>
                                <w:div w:id="88592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037739">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133802">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0300163">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11081862">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45228471">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34222256">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1036622">
      <w:bodyDiv w:val="1"/>
      <w:marLeft w:val="0"/>
      <w:marRight w:val="0"/>
      <w:marTop w:val="0"/>
      <w:marBottom w:val="0"/>
      <w:divBdr>
        <w:top w:val="none" w:sz="0" w:space="0" w:color="auto"/>
        <w:left w:val="none" w:sz="0" w:space="0" w:color="auto"/>
        <w:bottom w:val="none" w:sz="0" w:space="0" w:color="auto"/>
        <w:right w:val="none" w:sz="0" w:space="0" w:color="auto"/>
      </w:divBdr>
    </w:div>
    <w:div w:id="103553849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0885739">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4180021">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194031402">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27373634">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59489077">
      <w:bodyDiv w:val="1"/>
      <w:marLeft w:val="0"/>
      <w:marRight w:val="0"/>
      <w:marTop w:val="0"/>
      <w:marBottom w:val="0"/>
      <w:divBdr>
        <w:top w:val="none" w:sz="0" w:space="0" w:color="auto"/>
        <w:left w:val="none" w:sz="0" w:space="0" w:color="auto"/>
        <w:bottom w:val="none" w:sz="0" w:space="0" w:color="auto"/>
        <w:right w:val="none" w:sz="0" w:space="0" w:color="auto"/>
      </w:divBdr>
    </w:div>
    <w:div w:id="1259606410">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0185023">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2882210">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67410016">
      <w:bodyDiv w:val="1"/>
      <w:marLeft w:val="0"/>
      <w:marRight w:val="0"/>
      <w:marTop w:val="0"/>
      <w:marBottom w:val="0"/>
      <w:divBdr>
        <w:top w:val="none" w:sz="0" w:space="0" w:color="auto"/>
        <w:left w:val="none" w:sz="0" w:space="0" w:color="auto"/>
        <w:bottom w:val="none" w:sz="0" w:space="0" w:color="auto"/>
        <w:right w:val="none" w:sz="0" w:space="0" w:color="auto"/>
      </w:divBdr>
    </w:div>
    <w:div w:id="1373770112">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0270338">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5801650">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39612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455486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8606414">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54214318">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58477639">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970932">
      <w:bodyDiv w:val="1"/>
      <w:marLeft w:val="0"/>
      <w:marRight w:val="0"/>
      <w:marTop w:val="0"/>
      <w:marBottom w:val="0"/>
      <w:divBdr>
        <w:top w:val="none" w:sz="0" w:space="0" w:color="auto"/>
        <w:left w:val="none" w:sz="0" w:space="0" w:color="auto"/>
        <w:bottom w:val="none" w:sz="0" w:space="0" w:color="auto"/>
        <w:right w:val="none" w:sz="0" w:space="0" w:color="auto"/>
      </w:divBdr>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24561312">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78997058">
      <w:bodyDiv w:val="1"/>
      <w:marLeft w:val="0"/>
      <w:marRight w:val="0"/>
      <w:marTop w:val="0"/>
      <w:marBottom w:val="0"/>
      <w:divBdr>
        <w:top w:val="none" w:sz="0" w:space="0" w:color="auto"/>
        <w:left w:val="none" w:sz="0" w:space="0" w:color="auto"/>
        <w:bottom w:val="none" w:sz="0" w:space="0" w:color="auto"/>
        <w:right w:val="none" w:sz="0" w:space="0" w:color="auto"/>
      </w:divBdr>
    </w:div>
    <w:div w:id="1981227212">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1992562731">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54963270">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92C13-0285-4C04-9F15-AAA37005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shilpa bhavidoddi</cp:lastModifiedBy>
  <cp:revision>4</cp:revision>
  <dcterms:created xsi:type="dcterms:W3CDTF">2026-03-11T09:49:00Z</dcterms:created>
  <dcterms:modified xsi:type="dcterms:W3CDTF">2026-03-11T09:52:00Z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